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789D68">
      <w:pPr>
        <w:spacing w:after="156" w:afterLines="50" w:line="570" w:lineRule="exact"/>
        <w:rPr>
          <w:rFonts w:hint="eastAsia" w:ascii="方正仿宋简体" w:eastAsia="方正仿宋简体" w:hAnsiTheme="minorEastAsia" w:cstheme="minorEastAsia"/>
          <w:sz w:val="32"/>
          <w:szCs w:val="32"/>
          <w:lang w:eastAsia="zh-CN"/>
        </w:rPr>
      </w:pPr>
      <w:r>
        <w:rPr>
          <w:rFonts w:hint="eastAsia" w:ascii="方正仿宋简体" w:eastAsia="方正仿宋简体" w:hAnsiTheme="minorEastAsia" w:cstheme="minorEastAsia"/>
          <w:sz w:val="32"/>
          <w:szCs w:val="32"/>
        </w:rPr>
        <w:t>附件</w:t>
      </w:r>
      <w:r>
        <w:rPr>
          <w:rFonts w:hint="eastAsia" w:ascii="方正仿宋简体" w:eastAsia="方正仿宋简体" w:hAnsiTheme="minorEastAsia" w:cstheme="minorEastAsia"/>
          <w:sz w:val="32"/>
          <w:szCs w:val="32"/>
          <w:lang w:val="en-US" w:eastAsia="zh-CN"/>
        </w:rPr>
        <w:t>3</w:t>
      </w:r>
    </w:p>
    <w:p w14:paraId="72658B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5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年立项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研究期限为一年期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的国家级和自治区级大创项目</w:t>
      </w:r>
    </w:p>
    <w:tbl>
      <w:tblPr>
        <w:tblStyle w:val="5"/>
        <w:tblW w:w="1262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"/>
        <w:gridCol w:w="1561"/>
        <w:gridCol w:w="6094"/>
        <w:gridCol w:w="938"/>
        <w:gridCol w:w="913"/>
        <w:gridCol w:w="1122"/>
        <w:gridCol w:w="1500"/>
      </w:tblGrid>
      <w:tr w14:paraId="777D67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2EE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C48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A7D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1AB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92D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项目级别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731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负责人姓名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E7D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指导教师</w:t>
            </w:r>
          </w:p>
        </w:tc>
      </w:tr>
      <w:tr w14:paraId="54D20D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553A4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B89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71B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佳偶呦宠-基于共生理念的人与宠物情感化服饰及文创产品设计工作室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4BE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85A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E7F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程文莉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83F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陈琛、师向前</w:t>
            </w:r>
          </w:p>
        </w:tc>
      </w:tr>
      <w:tr w14:paraId="759D2D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C1BDA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DC4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553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代际融合理念下老幼一体日托中心空间设计研究——以广西北海随兴居为例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FA8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B07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055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王瑀烽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540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周家辞、张春东</w:t>
            </w:r>
          </w:p>
        </w:tc>
      </w:tr>
      <w:tr w14:paraId="28567B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6F4F2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B2C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BDB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丝路海韵·北海公共设施美学重构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8BC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8776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265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吴淑敏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4C3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杨金玥、石厚莉</w:t>
            </w:r>
          </w:p>
        </w:tc>
      </w:tr>
      <w:tr w14:paraId="14CD4F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130DC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3BE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313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AI童语乡韵坊——基于戏剧疗愈的幼儿语言教育地域化课程开发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BAB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DCF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084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马杨燕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169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黄荣婷、熊秀峰</w:t>
            </w:r>
          </w:p>
        </w:tc>
      </w:tr>
      <w:tr w14:paraId="01CC1B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3767E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47B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084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指尖经纬·译语流芳——广西非遗工艺的跨语境翻译与应用实践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EAF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9F6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E28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刘佳敏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379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周小龙、陈建江</w:t>
            </w:r>
          </w:p>
        </w:tc>
      </w:tr>
      <w:tr w14:paraId="0E1DBC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D3748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C6C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3F7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跨境海坊——广西-东盟海丝建设联合创意工坊与艺术创新实践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3A4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73B6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E5B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李昂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B56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郭刚、李念平</w:t>
            </w:r>
          </w:p>
        </w:tc>
      </w:tr>
      <w:tr w14:paraId="4068FB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817FC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D0D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1B7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盛世国风——打造西部地区童趣国潮×非遗美育领先者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369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9AE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C71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扈雨涵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82F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韩洋、龚为</w:t>
            </w:r>
          </w:p>
        </w:tc>
      </w:tr>
      <w:tr w14:paraId="4FBDD9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7034D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FDB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4E5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巧趣匠心——功能类拼接玩具的开拓者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3BB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9BC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8BF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蔡晓梦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41E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成嘉敏、邓渠成</w:t>
            </w:r>
          </w:p>
        </w:tc>
      </w:tr>
      <w:tr w14:paraId="3D42B9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5B9DA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C7E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A3A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像素拼贝-AI+马赛克赋能贝雕工艺的全民共创计划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542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576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F06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971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钟远诚、杨霖</w:t>
            </w:r>
          </w:p>
        </w:tc>
      </w:tr>
      <w:tr w14:paraId="436381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08B7A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D0F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BE3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陶沁绣韵·绣绘心语-苗绣艺术在陶瓷家居用品设计中的情感表达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6C9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36B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56D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王璐旋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841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卢雯芝、徐志令</w:t>
            </w:r>
          </w:p>
        </w:tc>
      </w:tr>
      <w:tr w14:paraId="01BFDF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5CA05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AAE1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9BD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广西特色茶咖品牌视觉升级及品牌化市场推广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2D2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1E8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780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林贻诚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8B0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高一心、蓝龙君</w:t>
            </w:r>
          </w:p>
        </w:tc>
      </w:tr>
      <w:tr w14:paraId="01298E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F90F7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5C8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A6F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器载千年、智启新章—合浦博物馆文创新生计划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E2C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88BC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760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李子轩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07B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郭梦楠、张志</w:t>
            </w:r>
          </w:p>
        </w:tc>
      </w:tr>
      <w:tr w14:paraId="328EB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EA392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17D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8D3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漆艺结合广西海洋景观的文创产品设计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7A7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E1D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398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陈凤仙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6F8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王锦桥、陈莎</w:t>
            </w:r>
          </w:p>
        </w:tc>
      </w:tr>
      <w:tr w14:paraId="12AFEA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6B08E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77A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66E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非遗技“忆”——山口杖头木偶戏数字赋能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D48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E0A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2A5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宋欣然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7B5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陈琛、吴慧霞</w:t>
            </w:r>
          </w:p>
        </w:tc>
      </w:tr>
      <w:tr w14:paraId="7DF02D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55717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90C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9B8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金石焕新·篆刻活化传承计划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7E1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6D2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3CD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林奕彤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62A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李鑫、邓建华</w:t>
            </w:r>
          </w:p>
        </w:tc>
      </w:tr>
      <w:tr w14:paraId="25A533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7AA2A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6C6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7D3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珠城记忆——北海改革开放口述史数字化保护暨网络活化传播的探究者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AE6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A741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6C3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涂煜昊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1FD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姜玮</w:t>
            </w:r>
          </w:p>
        </w:tc>
      </w:tr>
      <w:tr w14:paraId="135AB2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4D033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9A1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E84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壮舞印象·IP灵韵集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86F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E1A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C8B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谷欣怡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5B0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史晓菲、农昌倩</w:t>
            </w:r>
          </w:p>
        </w:tc>
      </w:tr>
      <w:tr w14:paraId="01333B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787DF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928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3DC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澜艺舞蹈工作室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254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75A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74C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王智慧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558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史晓菲、农昌倩</w:t>
            </w:r>
          </w:p>
        </w:tc>
      </w:tr>
      <w:tr w14:paraId="29E4FA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4BD1E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ACE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校企大创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53F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邕江香颂——八桂芳脉非遗香薰创艺研究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34B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3F0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BF4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江宏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45E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李鹏、陈渤水</w:t>
            </w:r>
          </w:p>
        </w:tc>
      </w:tr>
      <w:tr w14:paraId="41F39C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CB43A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F73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383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探索文明之谜——游戏化文物保护与知识传播创新项目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B04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A96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897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郑荣桢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BCB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黄圣迪、武鹏程</w:t>
            </w:r>
          </w:p>
        </w:tc>
      </w:tr>
      <w:tr w14:paraId="583D11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FA462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AD7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4CA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沿着海岸看非遗·妈祖文化+AIGC传媒工作室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B88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A29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F27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李东宇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CC0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陈蔓延、王秒</w:t>
            </w:r>
          </w:p>
        </w:tc>
      </w:tr>
      <w:tr w14:paraId="7E188C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22362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FB5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0D7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“无障同行，共赴北海”广西北海助残信息网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B75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59A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B6B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蒙秋岑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57B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吴志鹏、刘宪标</w:t>
            </w:r>
          </w:p>
        </w:tc>
      </w:tr>
      <w:tr w14:paraId="2E0DF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4CD2D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E7F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0FD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品牌建设，助力乡村振兴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BDE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C95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5BD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南兆阳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316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杜博、徐相坤</w:t>
            </w:r>
          </w:p>
        </w:tc>
      </w:tr>
      <w:tr w14:paraId="13651F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56C85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F2A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CEB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艺术疗愈· 心光计划 —AI 助力特殊儿童创变行动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2C5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22D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3BA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傅康智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9C2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王宇凡、唐良春</w:t>
            </w:r>
          </w:p>
        </w:tc>
      </w:tr>
      <w:tr w14:paraId="2F1399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D6317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5A2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A3C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壮锦新裁—基于AI技术的壮锦旗袍设计实践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F89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5D3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7A48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刘迪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629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梁禄旭、陈毅华</w:t>
            </w:r>
          </w:p>
        </w:tc>
      </w:tr>
      <w:tr w14:paraId="162712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D871A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B5D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B55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数智赋能桂西壮族女性服饰数字化保护与文化传承研究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B01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E4D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2C6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王路凯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A755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徐慧玲、江柳清</w:t>
            </w:r>
          </w:p>
        </w:tc>
      </w:tr>
      <w:tr w14:paraId="2D7351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7B8A2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9C5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5B9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北海艺术设计学院空间造型艺术表现课程衍生文创3.0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CB9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D9E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070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吴晓艺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1C4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沈帅、赵祖儿</w:t>
            </w:r>
          </w:p>
        </w:tc>
      </w:tr>
      <w:tr w14:paraId="51DBA1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31F95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87B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AAA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汉韵巾帼——校园卫生巾创售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77D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132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9DD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葛欣秀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11B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陈宣辰、冀智清</w:t>
            </w:r>
          </w:p>
        </w:tc>
      </w:tr>
      <w:tr w14:paraId="304EEF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7B2D5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187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11E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无界·共融——北海市无障碍公共设施研究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475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C6B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72D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曾月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80F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王明森、吴晓媚</w:t>
            </w:r>
          </w:p>
        </w:tc>
      </w:tr>
      <w:tr w14:paraId="7E8E5D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AB254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BF4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9F9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溯源·逐艺——五感视域下校园景观植入教学公共空间的转译与实验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578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B09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7CA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朱乐宜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EA5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顾凯旋、刘晓娜</w:t>
            </w:r>
          </w:p>
        </w:tc>
      </w:tr>
      <w:tr w14:paraId="54A36B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703C3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3B0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AF7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疍家五维创艺工坊——基于非遗技艺的幼儿园STEAM课程开发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5D9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D7E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723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王孟君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C57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蒙剑英、覃思</w:t>
            </w:r>
          </w:p>
        </w:tc>
      </w:tr>
      <w:tr w14:paraId="3BABB6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C4A88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DAA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426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桂脉成林——广西民间人物形象在城市雕塑设计中的创新实践.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E09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DEE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042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李娜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D2F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冯鑫、屈志鑫</w:t>
            </w:r>
          </w:p>
        </w:tc>
      </w:tr>
      <w:tr w14:paraId="5C6617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2BB69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207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7A5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石语凝香——基于北艺文化石的文创产品研究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072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F5A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4E9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栗双双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5F7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景思晔、唐海</w:t>
            </w:r>
          </w:p>
        </w:tc>
      </w:tr>
      <w:tr w14:paraId="398637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F68DF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FAD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E9B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从沙漠到化妆台——仙人掌与胭脂虫的奇妙旅程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7A8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5AE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570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张天博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1B1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陈越、谭维健</w:t>
            </w:r>
          </w:p>
        </w:tc>
      </w:tr>
      <w:tr w14:paraId="5D09E6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5E537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D3A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5B7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镜观侨港渔业——党建引领下的渔村产业影像宣传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B1F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4C6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F4E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林蕊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179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鲁明阳、龚为</w:t>
            </w:r>
          </w:p>
        </w:tc>
      </w:tr>
      <w:tr w14:paraId="4ABB15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BCDC6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511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49E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瞳心向阳——八桂民俗绘本点燃盲童希望之光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1ED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AA7D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CC8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周振雄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C4E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刘培培、韩玮</w:t>
            </w:r>
          </w:p>
        </w:tc>
      </w:tr>
      <w:tr w14:paraId="069D59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69105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324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1A5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五彩八桂·遇见非遗——壮锦纹样元素融入旅游文创产品设计实践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E89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93E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3C8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邹方语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ABC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陈凤康、刘斌</w:t>
            </w:r>
          </w:p>
        </w:tc>
      </w:tr>
      <w:tr w14:paraId="41260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62E59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8F6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66E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陶礼之作——校园文化礼品创新设计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AED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6C3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33B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孙艺宁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00AB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徐志令</w:t>
            </w:r>
          </w:p>
        </w:tc>
      </w:tr>
      <w:tr w14:paraId="42143A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735BE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A51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D4D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烙影葫生——葫芦烙画智能交互产品创新设计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0EC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8C1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4DA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张雨洁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07A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钟远诚、杨霖</w:t>
            </w:r>
          </w:p>
        </w:tc>
      </w:tr>
      <w:tr w14:paraId="5D40BE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CC60F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8C1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811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非遗视域下大漆工艺在现代首饰中的应用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DE5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57E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4B1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冷雪梅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669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于易辰、邱杰</w:t>
            </w:r>
          </w:p>
        </w:tc>
      </w:tr>
      <w:tr w14:paraId="7B9FD6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CF377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409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AC9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壮韵拼福——非遗拼布车载挂饰设计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3BB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3FF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27C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李诞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139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成嘉敏、邱杰</w:t>
            </w:r>
          </w:p>
        </w:tc>
      </w:tr>
      <w:tr w14:paraId="4E4884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1B3DA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D2F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A54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基于广西花山岩画元素的家庭厨房调味瓶创新设计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D97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CD9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BBF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张璐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2C6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宋志岭、张筠梓</w:t>
            </w:r>
          </w:p>
        </w:tc>
      </w:tr>
      <w:tr w14:paraId="037E6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9F551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3A6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F9C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蜡染蝶弈——非遗苗族蜡染古歌叙事桌游创制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BFA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992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072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谭佳汶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041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黄千羽、诸小丽</w:t>
            </w:r>
          </w:p>
        </w:tc>
      </w:tr>
      <w:tr w14:paraId="7FAE8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EFC39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D34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F00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拼出戏韵——广西非遗彩调元素立体拼图创新设计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648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2AF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EBC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廖欣晔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173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毛夏丽、诸小丽</w:t>
            </w:r>
          </w:p>
        </w:tc>
      </w:tr>
      <w:tr w14:paraId="31A49B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047F1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71C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D4D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数智化背景下海洋元素在陶瓷咖啡具中的创新应用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C17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23D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2DB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高锦玉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DF3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宋志岭、张筠梓</w:t>
            </w:r>
          </w:p>
        </w:tc>
      </w:tr>
      <w:tr w14:paraId="68286F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4958C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D34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01C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校园速达帮——以艺榕树屋为例的小程序创新研究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FAD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A74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886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甄慧蓝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15C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杨晓红、陈渤水</w:t>
            </w:r>
          </w:p>
        </w:tc>
      </w:tr>
      <w:tr w14:paraId="1308C6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19BFA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47E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936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《虚拟星播客》——AI数字人电商直播平台解决艺术类高校毕设商业化短板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6ED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1FD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388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肖子怡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689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张昕、邹馨仪</w:t>
            </w:r>
          </w:p>
        </w:tc>
      </w:tr>
      <w:tr w14:paraId="421498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D2BE3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0D7A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5F7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治愈型乡村游玩市集设计实践——以流下村为例的艺术疗愈视觉形象研究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0BC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677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6CC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覃宇涛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3A7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钟舒宜、黄锦</w:t>
            </w:r>
          </w:p>
        </w:tc>
      </w:tr>
      <w:tr w14:paraId="52935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2094E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23C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CCD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陶韵新章--钦州坭兴陶文创产品的文化融合与创新开发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5CA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016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448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吴怡涵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70A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韦华金、林秀琪</w:t>
            </w:r>
          </w:p>
        </w:tc>
      </w:tr>
      <w:tr w14:paraId="5238C0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CA2A3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5EE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829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海神绘卷——京族非遗海洋文化IP与文旅融合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BC7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CA0B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FB7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胡密雪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C69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何敏芝、李佩</w:t>
            </w:r>
          </w:p>
        </w:tc>
      </w:tr>
      <w:tr w14:paraId="48304B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5E209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CF5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ACA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潮起蓝染：海洋生态视域下的非遗扎染工艺创新与文创开发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D2C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438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73C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杨雯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960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陈莎</w:t>
            </w:r>
          </w:p>
        </w:tc>
      </w:tr>
      <w:tr w14:paraId="2AB5ED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7A5EA3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2E4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71D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海岸守护者·红树林公益文创产品设计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E67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18C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C66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王书涵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55B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张慧欣、刘玉</w:t>
            </w:r>
          </w:p>
        </w:tc>
      </w:tr>
      <w:tr w14:paraId="66D6EC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4CD2B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61A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6D4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重塑毛南族傩面具数字光影--- IP 形象设计与衍生品研发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3FD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47A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44D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张卓婷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003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蓝冬洁、刘玉</w:t>
            </w:r>
          </w:p>
        </w:tc>
      </w:tr>
      <w:tr w14:paraId="5846F4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BD61B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E0D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A24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绣纹载道·共享传新——新质生产力下共享民族文化包装设计与传播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3E2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522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3DE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蒋乐琪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2B0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田多元、吴慧霞</w:t>
            </w:r>
          </w:p>
        </w:tc>
      </w:tr>
      <w:tr w14:paraId="43A5CB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66C5A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450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AE5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“字愈时光”--基于书法治愈开发与实践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399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BD7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8D8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郭欣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D9F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胡慧捷、黎东明</w:t>
            </w:r>
          </w:p>
        </w:tc>
      </w:tr>
      <w:tr w14:paraId="5B2EBB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C14008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3E6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488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玉羽生花——关于玉林羽毛画在广西的创新发展研究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8AE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B2F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0CB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唐静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F8A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常锦文、王见</w:t>
            </w:r>
          </w:p>
        </w:tc>
      </w:tr>
      <w:tr w14:paraId="79F386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E8C378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BE4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842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“向海之约”书法文创产品设计与研究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8F8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0DDF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FBD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刘薇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5C2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熊东、邓建华</w:t>
            </w:r>
          </w:p>
        </w:tc>
      </w:tr>
      <w:tr w14:paraId="09596C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9B6F8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1F0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995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银滩墨坊”书法文创体验工坊项目计划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E7C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237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59D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王雨婷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1DB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胡慧捷、黎东明</w:t>
            </w:r>
          </w:p>
        </w:tc>
      </w:tr>
      <w:tr w14:paraId="4EBBF6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42885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085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2BE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驱动双轮、开发引擎:基于“六书”理论的““2-1”ASD儿童汉字认知干预法的实践与研究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444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9C9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C1E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黄彩燕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07B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罗洁清、蔡森</w:t>
            </w:r>
          </w:p>
        </w:tc>
      </w:tr>
      <w:tr w14:paraId="40242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2D0B0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201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1D9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锦绣知行——非遗织锦校园活态创承计划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804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322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057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文誉洁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6C7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罗敏、岳莹</w:t>
            </w:r>
          </w:p>
        </w:tc>
      </w:tr>
      <w:tr w14:paraId="6C98D0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C81F8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72A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74A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基于赤西村农耕文化赋能农耕产品——文化叙衍综合体验为例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88C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5CE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F64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黄妍馨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CAC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蔡森、马有泽</w:t>
            </w:r>
          </w:p>
        </w:tc>
      </w:tr>
      <w:tr w14:paraId="33990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66667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4E9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450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沈锅锅火锅米线——传统川渝火锅与广西米粉的融合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2E8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创业实践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E9F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BF7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赵义涵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8E1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苏泽浩、李德贤</w:t>
            </w:r>
          </w:p>
        </w:tc>
      </w:tr>
      <w:tr w14:paraId="41CBBD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90A21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04E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318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蔗渣新生—非遗与环保的融合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103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769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056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俞家乐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232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黎珈帆、李谦</w:t>
            </w:r>
          </w:p>
        </w:tc>
      </w:tr>
      <w:tr w14:paraId="391AB1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AF143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E94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046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丝路精神视域下北海舞蹈文化融入高校思政微电影创作的研究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137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258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3F7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赖铃诘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7BD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韦邕青、姜献生</w:t>
            </w:r>
          </w:p>
        </w:tc>
      </w:tr>
      <w:tr w14:paraId="32BD11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DC332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B7C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734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《广西“长鼓舞”表演的数字化传承实践》</w:t>
            </w:r>
            <w:bookmarkStart w:id="0" w:name="_GoBack"/>
            <w:bookmarkEnd w:id="0"/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6DC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72F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E04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牛梦圆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F33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綦宝茹、殷强</w:t>
            </w:r>
          </w:p>
        </w:tc>
      </w:tr>
      <w:tr w14:paraId="761A71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39785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DD4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E3F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哲学视角下孔儒与当代应试教育关系研究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E3C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9C2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172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陈俊屹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10A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曾家华、夏兴志</w:t>
            </w:r>
          </w:p>
        </w:tc>
      </w:tr>
      <w:tr w14:paraId="3DE540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40BE5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97D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校企大创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4F7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“美”的历程 ——艺术疗愈公益创业项目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718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创业实践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C5C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0B0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傅涵悦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5B6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王涵、刘静静</w:t>
            </w:r>
          </w:p>
        </w:tc>
      </w:tr>
      <w:tr w14:paraId="717E43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E63EC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252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A97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墨韵动画工作室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EF8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7F7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499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耿颀昊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FB5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刘涛、黎静</w:t>
            </w:r>
          </w:p>
        </w:tc>
      </w:tr>
      <w:tr w14:paraId="069DCB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0A25DF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E81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B77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海韵新声：北海民间故事创播计划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7E1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DEC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53E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金晶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1D5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张雨点、孟宪林</w:t>
            </w:r>
          </w:p>
        </w:tc>
      </w:tr>
      <w:tr w14:paraId="61AC77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FBF81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E4C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6D4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“侗”情三江：数字化影像赋能文旅发展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A4C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F12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4D4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冯永义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B86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韩笑、刘涛</w:t>
            </w:r>
          </w:p>
        </w:tc>
      </w:tr>
      <w:tr w14:paraId="7DEEF0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12BFA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752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27C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基于碎片化时间的北海人文数字传播与国际形象塑造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EA8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33A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52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崔扬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DEE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曾嘉豪、高亮</w:t>
            </w:r>
          </w:p>
        </w:tc>
      </w:tr>
      <w:tr w14:paraId="7366A7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1E080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166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297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麽乜潮启·微综艺造浪计划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FA3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94F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A3E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曾皓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7FA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龙盈迎、严晨</w:t>
            </w:r>
          </w:p>
        </w:tc>
      </w:tr>
      <w:tr w14:paraId="5E0FFF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0AE0E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E28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9BE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“喵趣校园”流浪猫治理与文创赋能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E2E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83E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68A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丁旭园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EDB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芦庆芳、张政良</w:t>
            </w:r>
          </w:p>
        </w:tc>
      </w:tr>
      <w:tr w14:paraId="009F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193B9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C50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652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听鉴中国——非遗声音地图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ED5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157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5F0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贾昊远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0D7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姜献生、王玥</w:t>
            </w:r>
          </w:p>
        </w:tc>
      </w:tr>
      <w:tr w14:paraId="1B2414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932248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360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14F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森林子饮品发展研究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787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875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654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季磊磊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7AF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陶倩、倪娜</w:t>
            </w:r>
          </w:p>
        </w:tc>
      </w:tr>
      <w:tr w14:paraId="343395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F4F80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4D6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91D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侗构万象——风雨桥非遗活化工程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C96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1B1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278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熊雨婷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AE3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戴振华、房焕祁</w:t>
            </w:r>
          </w:p>
        </w:tc>
      </w:tr>
      <w:tr w14:paraId="3B708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ABF14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BF4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551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叩印未来--基于3d打印技术的新中式国潮潮玩品牌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51E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129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7B7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方文奇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A91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孙永辉、汪兴</w:t>
            </w:r>
          </w:p>
        </w:tc>
      </w:tr>
      <w:tr w14:paraId="4C7863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4ED1FA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242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C2CF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“以文促旅·北海文物的跨时空对话”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815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795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799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李斌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032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缠琳、梁谷子</w:t>
            </w:r>
          </w:p>
        </w:tc>
      </w:tr>
      <w:tr w14:paraId="1838E8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808DC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DDA5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8D5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“贝纹锦韵”广西非遗技艺跨界融合文创产品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3C5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BCF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064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叶栩峣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CAB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陈珅宇、胡建强</w:t>
            </w:r>
          </w:p>
        </w:tc>
      </w:tr>
      <w:tr w14:paraId="25764C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07339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0" w:leftChars="0" w:firstLine="227" w:firstLineChars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626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6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24B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校园文创的3D建模化留存与推广研究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E04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680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350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曾烁蒴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4F0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梁振文、刘坚</w:t>
            </w:r>
          </w:p>
        </w:tc>
      </w:tr>
    </w:tbl>
    <w:p w14:paraId="54B4340F"/>
    <w:sectPr>
      <w:footerReference r:id="rId3" w:type="default"/>
      <w:pgSz w:w="16838" w:h="11906" w:orient="landscape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124847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E0D033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E0D033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4585B69"/>
    <w:multiLevelType w:val="singleLevel"/>
    <w:tmpl w:val="E4585B69"/>
    <w:lvl w:ilvl="0" w:tentative="0">
      <w:start w:val="1"/>
      <w:numFmt w:val="decimal"/>
      <w:suff w:val="nothing"/>
      <w:lvlText w:val="%1"/>
      <w:lvlJc w:val="center"/>
      <w:pPr>
        <w:ind w:left="0" w:firstLine="22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000000"/>
    <w:rsid w:val="014A102B"/>
    <w:rsid w:val="022655F4"/>
    <w:rsid w:val="06D7510F"/>
    <w:rsid w:val="0B3348DE"/>
    <w:rsid w:val="0F390511"/>
    <w:rsid w:val="0FDE750E"/>
    <w:rsid w:val="10793443"/>
    <w:rsid w:val="109C5A3E"/>
    <w:rsid w:val="10B85FB1"/>
    <w:rsid w:val="116E57B2"/>
    <w:rsid w:val="1406312B"/>
    <w:rsid w:val="15190FE8"/>
    <w:rsid w:val="164D3185"/>
    <w:rsid w:val="18AD593E"/>
    <w:rsid w:val="1A815717"/>
    <w:rsid w:val="1D1F2F14"/>
    <w:rsid w:val="1D960202"/>
    <w:rsid w:val="1E31580B"/>
    <w:rsid w:val="1FEF3EFC"/>
    <w:rsid w:val="23251A24"/>
    <w:rsid w:val="249B37C8"/>
    <w:rsid w:val="26072688"/>
    <w:rsid w:val="2B5D17D7"/>
    <w:rsid w:val="2B9C6F2C"/>
    <w:rsid w:val="327B48B7"/>
    <w:rsid w:val="38090C93"/>
    <w:rsid w:val="3BE13D5E"/>
    <w:rsid w:val="3C495460"/>
    <w:rsid w:val="3DFE4D1C"/>
    <w:rsid w:val="3EA2630A"/>
    <w:rsid w:val="3EBA237B"/>
    <w:rsid w:val="3F2119CF"/>
    <w:rsid w:val="430A3B9B"/>
    <w:rsid w:val="43BC0796"/>
    <w:rsid w:val="44B306B5"/>
    <w:rsid w:val="4519668D"/>
    <w:rsid w:val="4AF346DB"/>
    <w:rsid w:val="4B583C56"/>
    <w:rsid w:val="4F4B17C3"/>
    <w:rsid w:val="4FAC7D88"/>
    <w:rsid w:val="525210BA"/>
    <w:rsid w:val="54CC0C53"/>
    <w:rsid w:val="55E42029"/>
    <w:rsid w:val="575C7FB6"/>
    <w:rsid w:val="57E716AE"/>
    <w:rsid w:val="59D6612D"/>
    <w:rsid w:val="5B0942E0"/>
    <w:rsid w:val="622C6515"/>
    <w:rsid w:val="625610EC"/>
    <w:rsid w:val="625C1C7E"/>
    <w:rsid w:val="636214F9"/>
    <w:rsid w:val="63C33BC6"/>
    <w:rsid w:val="64C179D9"/>
    <w:rsid w:val="65A82571"/>
    <w:rsid w:val="67164616"/>
    <w:rsid w:val="68C54C13"/>
    <w:rsid w:val="68D71FF3"/>
    <w:rsid w:val="69F24D87"/>
    <w:rsid w:val="6B160A7F"/>
    <w:rsid w:val="6B6700E8"/>
    <w:rsid w:val="6B720A60"/>
    <w:rsid w:val="6C6E0447"/>
    <w:rsid w:val="6CF50B68"/>
    <w:rsid w:val="6D8343C6"/>
    <w:rsid w:val="6EFB4482"/>
    <w:rsid w:val="6FBC33A2"/>
    <w:rsid w:val="71CC00E9"/>
    <w:rsid w:val="72A252EE"/>
    <w:rsid w:val="749869A9"/>
    <w:rsid w:val="794A26A7"/>
    <w:rsid w:val="7BC41E31"/>
    <w:rsid w:val="7D765691"/>
    <w:rsid w:val="7DB573D4"/>
    <w:rsid w:val="7FB6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font21"/>
    <w:basedOn w:val="6"/>
    <w:autoRedefine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8">
    <w:name w:val="font01"/>
    <w:basedOn w:val="6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41"/>
    <w:basedOn w:val="6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61"/>
    <w:basedOn w:val="6"/>
    <w:autoRedefine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1">
    <w:name w:val="font71"/>
    <w:basedOn w:val="6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2">
    <w:name w:val="font81"/>
    <w:basedOn w:val="6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2471</Words>
  <Characters>2498</Characters>
  <Lines>0</Lines>
  <Paragraphs>0</Paragraphs>
  <TotalTime>1</TotalTime>
  <ScaleCrop>false</ScaleCrop>
  <LinksUpToDate>false</LinksUpToDate>
  <CharactersWithSpaces>2503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2022-03-14T09:39:00Z</dcterms:created>
  <dc:creator>Administrator</dc:creator>
  <cp:lastModifiedBy>Demo°</cp:lastModifiedBy>
  <dcterms:modified xsi:type="dcterms:W3CDTF">2026-04-10T01:27:55Z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A7EA61D593BF4EFD8F70DED499C4BCCC_13</vt:lpwstr>
  </property>
  <property fmtid="{D5CDD505-2E9C-101B-9397-08002B2CF9AE}" pid="4" name="KSOTemplateDocerSaveRecord">
    <vt:lpwstr>eyJoZGlkIjoiODg4OWU5MmQ5NzZiZTI5MzMyMjU1M2U2OWUzZTFlMTciLCJ1c2VySWQiOiIzNzEzOTM1ODgifQ==</vt:lpwstr>
  </property>
</Properties>
</file>